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Helvetica Neue" w:hAnsi="Helvetica Neue" w:eastAsia="宋体" w:cs="Helvetica Neue"/>
          <w:i w:val="0"/>
          <w:caps w:val="0"/>
          <w:color w:val="1F497D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Helvetica Neue" w:hAnsi="Helvetica Neue" w:eastAsia="宋体" w:cs="Helvetica Neue"/>
          <w:i w:val="0"/>
          <w:caps w:val="0"/>
          <w:color w:val="1F497D"/>
          <w:spacing w:val="0"/>
          <w:sz w:val="27"/>
          <w:szCs w:val="27"/>
          <w:shd w:val="clear" w:fill="FFFFFF"/>
          <w:lang w:val="en-US" w:eastAsia="zh-CN"/>
        </w:rPr>
        <w:t>厦门市非公经济企业</w:t>
      </w: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1F497D"/>
          <w:spacing w:val="0"/>
          <w:sz w:val="27"/>
          <w:szCs w:val="27"/>
          <w:shd w:val="clear" w:fill="FFFFFF"/>
        </w:rPr>
        <w:t>产权保护</w:t>
      </w:r>
      <w:r>
        <w:rPr>
          <w:rStyle w:val="5"/>
          <w:rFonts w:hint="eastAsia" w:ascii="Helvetica Neue" w:hAnsi="Helvetica Neue" w:eastAsia="宋体" w:cs="Helvetica Neue"/>
          <w:i w:val="0"/>
          <w:caps w:val="0"/>
          <w:color w:val="1F497D"/>
          <w:spacing w:val="0"/>
          <w:sz w:val="27"/>
          <w:szCs w:val="27"/>
          <w:shd w:val="clear" w:fill="FFFFFF"/>
          <w:lang w:val="en-US" w:eastAsia="zh-CN"/>
        </w:rPr>
        <w:t>情况问卷表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根据国务院《</w:t>
      </w:r>
      <w:r>
        <w:rPr>
          <w:rStyle w:val="5"/>
          <w:rFonts w:hint="default" w:ascii="Helvetica Neue" w:hAnsi="Helvetica Neue" w:eastAsia="Helvetica Neue" w:cs="Helvetica Neue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完善产权保护制度依法保护产权的意见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》的精神，为了</w:t>
      </w:r>
      <w:r>
        <w:rPr>
          <w:rFonts w:hint="eastAsia"/>
          <w:lang w:val="en-US" w:eastAsia="zh-CN"/>
        </w:rPr>
        <w:t>准确了解厦门市非公经济企业产权保护状况，精准提供有关非公经济企业产权保护改善建议和服务，便于我市更好地推进非公经济企业产权保护工作，请受访者根据企业自身现状如实填写，我们将对所有内容进行保密。谢谢配合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0"/>
        <w:textAlignment w:val="auto"/>
        <w:outlineLvl w:val="9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您是否了解国务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院《</w:t>
      </w:r>
      <w:r>
        <w:rPr>
          <w:rStyle w:val="5"/>
          <w:rFonts w:hint="default" w:ascii="Helvetica Neue" w:hAnsi="Helvetica Neue" w:eastAsia="Helvetica Neue" w:cs="Helvetica Neue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完善产权保护制度依法保护产权的意见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不知道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知道但不了解内容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>知道，充分了解内容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、您认为企业产权保护的范围有哪些？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土地、房产等不动产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知识产权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债权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股权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现金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>其他</w:t>
      </w:r>
      <w:r>
        <w:rPr>
          <w:rFonts w:hint="eastAsia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您认为企业产权保护工作的对象是？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企业 </w:t>
      </w:r>
      <w:r>
        <w:rPr>
          <w:rFonts w:hint="eastAsia" w:ascii="宋体" w:hAnsi="宋体" w:eastAsia="宋体" w:cs="宋体"/>
          <w:lang w:val="en-US" w:eastAsia="zh-CN"/>
        </w:rPr>
        <w:t xml:space="preserve">   ○</w:t>
      </w:r>
      <w:r>
        <w:rPr>
          <w:rFonts w:hint="eastAsia"/>
          <w:lang w:val="en-US" w:eastAsia="zh-CN"/>
        </w:rPr>
        <w:t xml:space="preserve">企业的投资人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企业管理层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其他 </w:t>
      </w:r>
      <w:r>
        <w:rPr>
          <w:rFonts w:hint="eastAsia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4</w:t>
      </w:r>
      <w:r>
        <w:rPr>
          <w:rFonts w:hint="eastAsia"/>
          <w:b/>
          <w:bCs/>
          <w:lang w:val="en-US" w:eastAsia="zh-CN"/>
        </w:rPr>
        <w:t>、您对产权保护的相关法律规定是否了解？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清楚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不太了解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>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认为目前非公经济企业产权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保护方面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工作开展情况？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lang w:val="en-US" w:eastAsia="zh-CN"/>
        </w:rPr>
        <w:t>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好      </w:t>
      </w:r>
      <w:r>
        <w:rPr>
          <w:rFonts w:hint="eastAsia" w:ascii="宋体" w:hAnsi="宋体" w:eastAsia="宋体" w:cs="宋体"/>
          <w:color w:val="auto"/>
          <w:lang w:val="en-US" w:eastAsia="zh-CN"/>
        </w:rPr>
        <w:t>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一般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>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差       </w:t>
      </w:r>
      <w:r>
        <w:rPr>
          <w:rFonts w:hint="eastAsia" w:ascii="宋体" w:hAnsi="宋体" w:eastAsia="宋体" w:cs="宋体"/>
          <w:color w:val="auto"/>
          <w:lang w:val="en-US" w:eastAsia="zh-CN"/>
        </w:rPr>
        <w:t>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6、</w:t>
      </w:r>
      <w:r>
        <w:rPr>
          <w:rFonts w:hint="eastAsia"/>
          <w:b/>
          <w:bCs/>
          <w:lang w:val="en-US" w:eastAsia="zh-CN"/>
        </w:rPr>
        <w:t>您认为非公经济企业产权保护工作对非公经济企业发展的影响力：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 xml:space="preserve">○ </w:t>
      </w:r>
      <w:r>
        <w:rPr>
          <w:rFonts w:hint="eastAsia"/>
          <w:lang w:val="en-US" w:eastAsia="zh-CN"/>
        </w:rPr>
        <w:t xml:space="preserve">是根本影响因素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有影响，但不是主要因素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没有太大影响    </w:t>
      </w:r>
      <w:r>
        <w:rPr>
          <w:rFonts w:hint="eastAsia" w:ascii="宋体" w:hAnsi="宋体" w:eastAsia="宋体" w:cs="宋体"/>
          <w:lang w:val="en-US" w:eastAsia="zh-CN"/>
        </w:rPr>
        <w:t xml:space="preserve">○ </w:t>
      </w:r>
      <w:r>
        <w:rPr>
          <w:rFonts w:hint="eastAsia"/>
          <w:lang w:val="en-US" w:eastAsia="zh-CN"/>
        </w:rPr>
        <w:t>没有影响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您认为与企业产权保护工作有关的主要部门是？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立法部门 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行业主管部门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市场监督部门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知识产权部门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公、检、法部门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其他 </w:t>
      </w:r>
      <w:r>
        <w:rPr>
          <w:rFonts w:hint="eastAsia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8、 </w:t>
      </w:r>
      <w:r>
        <w:rPr>
          <w:rFonts w:hint="eastAsia"/>
          <w:b/>
          <w:bCs/>
          <w:lang w:val="en-US" w:eastAsia="zh-CN"/>
        </w:rPr>
        <w:t>您认为非公经济企业在产权保护方面工作情况不足之处有哪些？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法律了解不够   </w:t>
      </w:r>
      <w:r>
        <w:rPr>
          <w:rFonts w:hint="eastAsia" w:ascii="宋体" w:hAnsi="宋体" w:eastAsia="宋体" w:cs="宋体"/>
          <w:lang w:val="en-US" w:eastAsia="zh-CN"/>
        </w:rPr>
        <w:t>○内部工作机制</w:t>
      </w:r>
      <w:r>
        <w:rPr>
          <w:rFonts w:hint="eastAsia"/>
          <w:lang w:val="en-US" w:eastAsia="zh-CN"/>
        </w:rPr>
        <w:t xml:space="preserve">缺乏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人员能力有限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维权方式不足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其他 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9、 </w:t>
      </w:r>
      <w:r>
        <w:rPr>
          <w:rFonts w:hint="eastAsia"/>
          <w:b/>
          <w:bCs/>
          <w:lang w:val="en-US" w:eastAsia="zh-CN"/>
        </w:rPr>
        <w:t>您所在的企业主要遇到过那类产权侵害？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没有遇到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土地或房产等不动产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知识产权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债权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股权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现金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>其他</w:t>
      </w:r>
      <w:r>
        <w:rPr>
          <w:rFonts w:hint="eastAsia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10、</w:t>
      </w:r>
      <w:r>
        <w:rPr>
          <w:rFonts w:hint="eastAsia"/>
          <w:b/>
          <w:bCs/>
          <w:lang w:val="en-US" w:eastAsia="zh-CN"/>
        </w:rPr>
        <w:t>您所在的企业遇到产权侵害时的首先选择的维权方式有？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向主管部门投诉 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商协会会组织维权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向公检法部门举报或诉讼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>其他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11、</w:t>
      </w:r>
      <w:r>
        <w:rPr>
          <w:rFonts w:hint="eastAsia"/>
          <w:b/>
          <w:bCs/>
          <w:lang w:val="en-US" w:eastAsia="zh-CN"/>
        </w:rPr>
        <w:t>您对非公经济企业产权保护方面工作的建议？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>发展地对待非公经济产权遗留问题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 xml:space="preserve">加强商协会组织对部门开展企业产权保护工作的监督作用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>及时清理损害非公经企业产权的政府政策、文件等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○</w:t>
      </w:r>
      <w:r>
        <w:rPr>
          <w:rFonts w:hint="eastAsia"/>
          <w:lang w:val="en-US" w:eastAsia="zh-CN"/>
        </w:rPr>
        <w:t>其他</w:t>
      </w:r>
      <w:r>
        <w:rPr>
          <w:rFonts w:hint="eastAsia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/>
        <w:textAlignment w:val="auto"/>
        <w:outlineLvl w:val="9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12、</w:t>
      </w:r>
      <w:r>
        <w:rPr>
          <w:rFonts w:hint="eastAsia"/>
          <w:b/>
          <w:bCs/>
          <w:u w:val="none"/>
          <w:lang w:val="en-US" w:eastAsia="zh-CN"/>
        </w:rPr>
        <w:t>您所在企业遇到的产权侵权纠纷或事件的基本情况？（也可单独附简单介绍文字材料）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213360</wp:posOffset>
                </wp:positionV>
                <wp:extent cx="5143500" cy="8416925"/>
                <wp:effectExtent l="6350" t="6350" r="1270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2670" y="1419860"/>
                          <a:ext cx="5143500" cy="841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1pt;margin-top:16.8pt;height:662.75pt;width:405pt;z-index:251658240;mso-width-relative:page;mso-height-relative:page;" fillcolor="#FFFFFF [3201]" filled="t" stroked="t" coordsize="21600,21600" o:gfxdata="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ktzrY3AAAAAoBAAAPAAAAAAAAAAEAIAAAACIAAABkcnMvZG93&#10;bnJldi54bWxQSwECFAAUAAAACACHTuJApSi36W4CAADJBAAADgAAAAAAAAABACAAAAAr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020" w:right="1266" w:bottom="8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9103"/>
    <w:multiLevelType w:val="singleLevel"/>
    <w:tmpl w:val="584F910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4F9212"/>
    <w:multiLevelType w:val="singleLevel"/>
    <w:tmpl w:val="584F9212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84FA342"/>
    <w:multiLevelType w:val="singleLevel"/>
    <w:tmpl w:val="584FA342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F5439"/>
    <w:rsid w:val="10765F4F"/>
    <w:rsid w:val="134C6C03"/>
    <w:rsid w:val="2A7E5BC0"/>
    <w:rsid w:val="3CB52C11"/>
    <w:rsid w:val="52EF5439"/>
    <w:rsid w:val="56520270"/>
    <w:rsid w:val="5B36538D"/>
    <w:rsid w:val="79D42034"/>
    <w:rsid w:val="7A8D32A7"/>
    <w:rsid w:val="7FE84A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2016-12-13T05:56:00Z</dcterms:created>
  <dc:creator>zhenganan</dc:creator>
  <cp:lastModifiedBy>zhenganan</cp:lastModifiedBy>
  <dcterms:modified xsi:type="dcterms:W3CDTF">2016-12-13T08:02:26Z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